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 w:cs="宋体"/>
          <w:b/>
          <w:color w:val="000000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b/>
          <w:color w:val="FF0000"/>
          <w:kern w:val="0"/>
          <w:sz w:val="28"/>
          <w:szCs w:val="28"/>
        </w:rPr>
        <w:t>关于组织</w:t>
      </w:r>
      <w:r>
        <w:rPr>
          <w:rFonts w:hint="eastAsia" w:ascii="方正小标宋简体" w:hAnsi="宋体" w:eastAsia="方正小标宋简体" w:cs="宋体"/>
          <w:b/>
          <w:color w:val="FF0000"/>
          <w:kern w:val="0"/>
          <w:sz w:val="28"/>
          <w:szCs w:val="28"/>
          <w:lang w:val="en-US" w:eastAsia="zh-CN"/>
        </w:rPr>
        <w:t>参加</w:t>
      </w:r>
      <w:r>
        <w:rPr>
          <w:rFonts w:hint="eastAsia" w:ascii="方正小标宋简体" w:hAnsi="宋体" w:eastAsia="方正小标宋简体" w:cs="宋体"/>
          <w:b/>
          <w:color w:val="FF0000"/>
          <w:kern w:val="0"/>
          <w:sz w:val="28"/>
          <w:szCs w:val="28"/>
        </w:rPr>
        <w:t>201</w:t>
      </w:r>
      <w:r>
        <w:rPr>
          <w:rFonts w:hint="eastAsia" w:ascii="方正小标宋简体" w:hAnsi="宋体" w:eastAsia="方正小标宋简体" w:cs="宋体"/>
          <w:b/>
          <w:color w:val="FF0000"/>
          <w:kern w:val="0"/>
          <w:sz w:val="28"/>
          <w:szCs w:val="28"/>
          <w:lang w:val="en-US" w:eastAsia="zh-CN"/>
        </w:rPr>
        <w:t>8</w:t>
      </w:r>
      <w:r>
        <w:rPr>
          <w:rFonts w:hint="eastAsia" w:ascii="方正小标宋简体" w:hAnsi="宋体" w:eastAsia="方正小标宋简体" w:cs="宋体"/>
          <w:b/>
          <w:color w:val="FF0000"/>
          <w:kern w:val="0"/>
          <w:sz w:val="28"/>
          <w:szCs w:val="28"/>
        </w:rPr>
        <w:t>年</w:t>
      </w:r>
      <w:r>
        <w:rPr>
          <w:rFonts w:hint="eastAsia" w:ascii="方正小标宋简体" w:hAnsi="宋体" w:eastAsia="方正小标宋简体" w:cs="宋体"/>
          <w:b/>
          <w:color w:val="FF0000"/>
          <w:kern w:val="0"/>
          <w:sz w:val="28"/>
          <w:szCs w:val="28"/>
          <w:lang w:val="en-US" w:eastAsia="zh-CN"/>
        </w:rPr>
        <w:t>西安市</w:t>
      </w:r>
      <w:r>
        <w:rPr>
          <w:rFonts w:hint="eastAsia" w:ascii="方正小标宋简体" w:hAnsi="宋体" w:eastAsia="方正小标宋简体" w:cs="宋体"/>
          <w:b/>
          <w:color w:val="FF0000"/>
          <w:kern w:val="0"/>
          <w:sz w:val="28"/>
          <w:szCs w:val="28"/>
        </w:rPr>
        <w:t>中小学信息化教学大赛活动的通知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根据西安市教育局相关文件要求，现组织我校教师参加2018西安市中小学信息化教学大赛，现将有关事项通知如下：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参赛对象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全校各学科教师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参赛项目</w:t>
      </w:r>
    </w:p>
    <w:p>
      <w:pPr>
        <w:numPr>
          <w:numId w:val="0"/>
        </w:numPr>
        <w:ind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优质课教学（交互式电子白板、网络教学资源平台）、创新课堂（电子书包、3D打印、智能机器人等）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三、参赛项目要求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（1）优质课教学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指课堂中使用交互式电子白板或基于国家教育资源公共服务平台、陕西教育人人通综合服务平台、西安市大学区优质教育资源共享平台进行互动教学的课例。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创新课堂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指将移动终端、3D打印、智能机器人、VR虚拟现实等先进的信息技术融入课堂的教学，或其他采用创新教学模式开展的教学活动，如翻转课堂、基于网络的自主学习、合作学习、探究学习、项目学习等。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四、参赛视频制作要求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赛教师报送的课例应是根据教学设计所完成的课堂实录，应展现课堂教学的所有内容，过程完整，画面清晰，声音清楚。每节课为一个标准课时。视频片头应显示课题、学科、年级、教材版本、作者、单位等信息，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文件保存格式为mp4，分辨率统一为720p（1280</w:t>
      </w:r>
      <w:r>
        <w:rPr>
          <w:rFonts w:hint="default"/>
          <w:b/>
          <w:bCs/>
          <w:color w:val="FF0000"/>
          <w:sz w:val="28"/>
          <w:szCs w:val="28"/>
          <w:lang w:val="en-US" w:eastAsia="zh-CN"/>
        </w:rPr>
        <w:t>×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720），作品总大小不超过700MB。</w:t>
      </w:r>
    </w:p>
    <w:p>
      <w:pPr>
        <w:numPr>
          <w:ilvl w:val="0"/>
          <w:numId w:val="3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参赛要求</w:t>
      </w:r>
    </w:p>
    <w:p>
      <w:pPr>
        <w:numPr>
          <w:numId w:val="0"/>
        </w:num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各参赛教师请于5月25日（周五）前将参赛作品信息表（附件2）纸质版和电子版、参赛作品汇总表（附件3）电子版、参赛作品报送网络中心王宁老师处。</w:t>
      </w:r>
    </w:p>
    <w:p>
      <w:pPr>
        <w:numPr>
          <w:numId w:val="0"/>
        </w:num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每位教师限报一件参赛作品，每件作品作者署名限1人，参与制作人员署名限2人。</w:t>
      </w:r>
    </w:p>
    <w:p>
      <w:pPr>
        <w:numPr>
          <w:numId w:val="0"/>
        </w:num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学校严格按照《评审标准》（附件1）对参赛作品进行评审，选出优秀作品上报。</w:t>
      </w:r>
      <w:bookmarkStart w:id="0" w:name="_GoBack"/>
    </w:p>
    <w:bookmarkEnd w:id="0"/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5EDC2A"/>
    <w:multiLevelType w:val="singleLevel"/>
    <w:tmpl w:val="8C5EDC2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160E6A6"/>
    <w:multiLevelType w:val="singleLevel"/>
    <w:tmpl w:val="B160E6A6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7BD5894"/>
    <w:multiLevelType w:val="singleLevel"/>
    <w:tmpl w:val="F7BD589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878A5"/>
    <w:rsid w:val="014537EC"/>
    <w:rsid w:val="1D353855"/>
    <w:rsid w:val="23C73283"/>
    <w:rsid w:val="281234D8"/>
    <w:rsid w:val="629878A5"/>
    <w:rsid w:val="6416753B"/>
    <w:rsid w:val="746C7333"/>
    <w:rsid w:val="75A057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2018-05-14T01:39:00Z</dcterms:created>
  <dc:creator>心四丁</dc:creator>
  <cp:lastModifiedBy>心四丁</cp:lastModifiedBy>
  <dcterms:modified xsi:type="dcterms:W3CDTF">2018-05-14T02:32:33Z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