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Style w:val="style105"/>
        <w:tblW w:w="5102" w:type="pct"/>
        <w:tblInd w:w="0" w:type="dxa"/>
        <w:tblLayout w:type="fixed"/>
        <w:tblCellMar>
          <w:top w:w="0" w:type="dxa"/>
          <w:left w:w="108" w:type="dxa"/>
          <w:bottom w:w="0" w:type="dxa"/>
          <w:right w:w="108" w:type="dxa"/>
        </w:tblCellMar>
      </w:tblPr>
      <w:tblGrid>
        <w:gridCol w:w="1039"/>
        <w:gridCol w:w="3444"/>
        <w:gridCol w:w="2402"/>
        <w:gridCol w:w="2093"/>
        <w:gridCol w:w="96"/>
        <w:gridCol w:w="1826"/>
      </w:tblGrid>
      <w:tr>
        <w:trPr>
          <w:cantSplit/>
          <w:trHeight w:val="704" w:hRule="atLeast"/>
        </w:trPr>
        <w:tc>
          <w:tcPr>
            <w:tcW w:w="5000" w:type="pct"/>
            <w:gridSpan w:val="6"/>
            <w:tcBorders>
              <w:top w:val="nil"/>
              <w:left w:val="nil"/>
              <w:bottom w:val="nil"/>
              <w:right w:val="nil"/>
            </w:tcBorders>
            <w:shd w:val="clear" w:color="auto" w:fill="auto"/>
            <w:noWrap/>
            <w:vAlign w:val="center"/>
          </w:tcPr>
          <w:p>
            <w:pPr>
              <w:pStyle w:val="style0"/>
              <w:widowControl/>
              <w:jc w:val="center"/>
              <w:textAlignment w:val="center"/>
              <w:rPr>
                <w:rFonts w:ascii="方正小标宋简体" w:cs="方正小标宋简体" w:eastAsia="方正小标宋简体" w:hAnsi="方正小标宋简体"/>
                <w:color w:val="000000"/>
                <w:sz w:val="40"/>
                <w:szCs w:val="40"/>
              </w:rPr>
            </w:pPr>
            <w:r>
              <w:rPr>
                <w:rFonts w:ascii="方正小标宋简体" w:cs="方正小标宋简体" w:eastAsia="方正小标宋简体" w:hAnsi="方正小标宋简体" w:hint="eastAsia"/>
                <w:color w:val="000000"/>
                <w:kern w:val="0"/>
                <w:sz w:val="40"/>
                <w:szCs w:val="40"/>
              </w:rPr>
              <w:t>校外人员进校申请表</w:t>
            </w:r>
          </w:p>
        </w:tc>
      </w:tr>
      <w:tr>
        <w:tblPrEx/>
        <w:trPr>
          <w:cantSplit/>
          <w:trHeight w:val="715" w:hRule="atLeast"/>
        </w:trPr>
        <w:tc>
          <w:tcPr>
            <w:tcW w:w="4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黑体" w:cs="黑体" w:eastAsia="黑体" w:hAnsi="宋体"/>
                <w:color w:val="000000"/>
                <w:kern w:val="0"/>
                <w:sz w:val="24"/>
                <w:szCs w:val="28"/>
              </w:rPr>
            </w:pPr>
            <w:r>
              <w:rPr>
                <w:rFonts w:ascii="黑体" w:cs="黑体" w:eastAsia="黑体" w:hAnsi="宋体" w:hint="eastAsia"/>
                <w:color w:val="000000"/>
                <w:kern w:val="0"/>
                <w:sz w:val="24"/>
                <w:szCs w:val="28"/>
              </w:rPr>
              <w:t>来访人</w:t>
            </w:r>
          </w:p>
          <w:p>
            <w:pPr>
              <w:pStyle w:val="style0"/>
              <w:widowControl/>
              <w:jc w:val="center"/>
              <w:textAlignment w:val="center"/>
              <w:rPr>
                <w:rFonts w:ascii="黑体" w:cs="黑体" w:eastAsia="黑体" w:hAnsi="宋体"/>
                <w:color w:val="000000"/>
                <w:sz w:val="28"/>
                <w:szCs w:val="28"/>
              </w:rPr>
            </w:pPr>
            <w:r>
              <w:rPr>
                <w:rFonts w:ascii="黑体" w:cs="黑体" w:eastAsia="黑体" w:hAnsi="宋体" w:hint="eastAsia"/>
                <w:color w:val="000000"/>
                <w:kern w:val="0"/>
                <w:sz w:val="24"/>
                <w:szCs w:val="28"/>
              </w:rPr>
              <w:t>信息</w:t>
            </w:r>
          </w:p>
        </w:tc>
        <w:tc>
          <w:tcPr>
            <w:tcW w:w="1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来访人姓名</w:t>
            </w:r>
          </w:p>
        </w:tc>
        <w:tc>
          <w:tcPr>
            <w:tcW w:w="110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eastAsia="仿宋" w:hAnsi="仿宋"/>
                <w:color w:val="000000"/>
                <w:sz w:val="28"/>
                <w:szCs w:val="28"/>
              </w:rPr>
            </w:pP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性别</w:t>
            </w:r>
          </w:p>
        </w:tc>
        <w:tc>
          <w:tcPr>
            <w:tcW w:w="881" w:type="pct"/>
            <w:gridSpan w:val="2"/>
            <w:tcBorders>
              <w:top w:val="single" w:sz="4" w:space="0" w:color="000000"/>
              <w:left w:val="single" w:sz="4" w:space="0" w:color="000000"/>
              <w:bottom w:val="single" w:sz="4" w:space="0" w:color="000000"/>
              <w:right w:val="single" w:sz="4" w:space="0" w:color="000000"/>
            </w:tcBorders>
            <w:shd w:val="clear" w:color="auto" w:fill="auto"/>
          </w:tcPr>
          <w:p>
            <w:pPr>
              <w:pStyle w:val="style0"/>
              <w:rPr>
                <w:rFonts w:ascii="仿宋" w:eastAsia="仿宋" w:hAnsi="仿宋"/>
                <w:color w:val="000000"/>
                <w:sz w:val="28"/>
                <w:szCs w:val="28"/>
              </w:rPr>
            </w:pPr>
          </w:p>
        </w:tc>
      </w:tr>
      <w:tr>
        <w:tblPrEx/>
        <w:trPr>
          <w:cantSplit/>
          <w:trHeight w:val="715" w:hRule="atLeast"/>
        </w:trPr>
        <w:tc>
          <w:tcPr>
            <w:tcW w:w="47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黑体" w:cs="黑体" w:eastAsia="黑体" w:hAnsi="宋体"/>
                <w:color w:val="000000"/>
                <w:sz w:val="28"/>
                <w:szCs w:val="28"/>
              </w:rPr>
            </w:pPr>
          </w:p>
        </w:tc>
        <w:tc>
          <w:tcPr>
            <w:tcW w:w="1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身份证号</w:t>
            </w:r>
          </w:p>
        </w:tc>
        <w:tc>
          <w:tcPr>
            <w:tcW w:w="110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eastAsia="仿宋" w:hAnsi="仿宋"/>
                <w:color w:val="000000"/>
                <w:sz w:val="28"/>
                <w:szCs w:val="28"/>
              </w:rPr>
            </w:pP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联系电话</w:t>
            </w:r>
          </w:p>
        </w:tc>
        <w:tc>
          <w:tcPr>
            <w:tcW w:w="881" w:type="pct"/>
            <w:gridSpan w:val="2"/>
            <w:tcBorders>
              <w:top w:val="single" w:sz="4" w:space="0" w:color="000000"/>
              <w:left w:val="single" w:sz="4" w:space="0" w:color="000000"/>
              <w:bottom w:val="single" w:sz="4" w:space="0" w:color="000000"/>
              <w:right w:val="single" w:sz="4" w:space="0" w:color="000000"/>
            </w:tcBorders>
            <w:shd w:val="clear" w:color="auto" w:fill="auto"/>
          </w:tcPr>
          <w:p>
            <w:pPr>
              <w:pStyle w:val="style0"/>
              <w:rPr>
                <w:rFonts w:ascii="仿宋" w:eastAsia="仿宋" w:hAnsi="仿宋"/>
                <w:color w:val="000000"/>
                <w:sz w:val="28"/>
                <w:szCs w:val="28"/>
              </w:rPr>
            </w:pPr>
          </w:p>
        </w:tc>
      </w:tr>
      <w:tr>
        <w:tblPrEx/>
        <w:trPr>
          <w:cantSplit/>
          <w:trHeight w:val="715" w:hRule="atLeast"/>
        </w:trPr>
        <w:tc>
          <w:tcPr>
            <w:tcW w:w="47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黑体" w:cs="黑体" w:eastAsia="黑体" w:hAnsi="宋体"/>
                <w:color w:val="000000"/>
                <w:sz w:val="28"/>
                <w:szCs w:val="28"/>
              </w:rPr>
            </w:pPr>
          </w:p>
        </w:tc>
        <w:tc>
          <w:tcPr>
            <w:tcW w:w="1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eastAsia="仿宋" w:hAnsi="仿宋"/>
                <w:color w:val="000000"/>
                <w:kern w:val="0"/>
                <w:sz w:val="28"/>
                <w:szCs w:val="28"/>
              </w:rPr>
            </w:pPr>
            <w:r>
              <w:rPr>
                <w:rFonts w:ascii="仿宋" w:eastAsia="仿宋" w:hAnsi="仿宋" w:hint="eastAsia"/>
                <w:color w:val="000000"/>
                <w:kern w:val="0"/>
                <w:sz w:val="28"/>
                <w:szCs w:val="28"/>
              </w:rPr>
              <w:t>工作单位</w:t>
            </w:r>
          </w:p>
        </w:tc>
        <w:tc>
          <w:tcPr>
            <w:tcW w:w="294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rPr>
                <w:rFonts w:ascii="仿宋" w:eastAsia="仿宋" w:hAnsi="仿宋"/>
                <w:color w:val="000000"/>
                <w:sz w:val="28"/>
                <w:szCs w:val="28"/>
              </w:rPr>
            </w:pPr>
          </w:p>
        </w:tc>
      </w:tr>
      <w:tr>
        <w:tblPrEx/>
        <w:trPr>
          <w:cantSplit/>
          <w:trHeight w:val="715" w:hRule="atLeast"/>
        </w:trPr>
        <w:tc>
          <w:tcPr>
            <w:tcW w:w="47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黑体" w:cs="黑体" w:eastAsia="黑体" w:hAnsi="宋体"/>
                <w:color w:val="000000"/>
                <w:sz w:val="28"/>
                <w:szCs w:val="28"/>
              </w:rPr>
            </w:pPr>
          </w:p>
        </w:tc>
        <w:tc>
          <w:tcPr>
            <w:tcW w:w="15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详细进校事由</w:t>
            </w:r>
          </w:p>
        </w:tc>
        <w:tc>
          <w:tcPr>
            <w:tcW w:w="2943"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rPr>
                <w:rFonts w:ascii="仿宋" w:eastAsia="仿宋" w:hAnsi="仿宋"/>
                <w:color w:val="000000"/>
                <w:sz w:val="28"/>
                <w:szCs w:val="28"/>
              </w:rPr>
            </w:pPr>
          </w:p>
        </w:tc>
      </w:tr>
      <w:tr>
        <w:tblPrEx/>
        <w:trPr>
          <w:cantSplit/>
          <w:trHeight w:val="715" w:hRule="atLeast"/>
        </w:trPr>
        <w:tc>
          <w:tcPr>
            <w:tcW w:w="47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黑体" w:cs="黑体" w:eastAsia="黑体" w:hAnsi="宋体"/>
                <w:color w:val="000000"/>
                <w:sz w:val="28"/>
                <w:szCs w:val="28"/>
              </w:rPr>
            </w:pPr>
          </w:p>
        </w:tc>
        <w:tc>
          <w:tcPr>
            <w:tcW w:w="15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eastAsia="仿宋" w:hAnsi="仿宋"/>
                <w:color w:val="000000"/>
                <w:sz w:val="28"/>
                <w:szCs w:val="28"/>
              </w:rPr>
            </w:pPr>
          </w:p>
        </w:tc>
        <w:tc>
          <w:tcPr>
            <w:tcW w:w="2943" w:type="pct"/>
            <w:gridSpan w:val="4"/>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eastAsia="仿宋" w:hAnsi="仿宋"/>
                <w:color w:val="000000"/>
                <w:sz w:val="28"/>
                <w:szCs w:val="28"/>
              </w:rPr>
            </w:pPr>
          </w:p>
        </w:tc>
      </w:tr>
      <w:tr>
        <w:tblPrEx/>
        <w:trPr>
          <w:cantSplit/>
          <w:trHeight w:val="715" w:hRule="atLeast"/>
        </w:trPr>
        <w:tc>
          <w:tcPr>
            <w:tcW w:w="47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黑体" w:cs="黑体" w:eastAsia="黑体" w:hAnsi="宋体"/>
                <w:color w:val="000000"/>
                <w:sz w:val="28"/>
                <w:szCs w:val="28"/>
              </w:rPr>
            </w:pPr>
          </w:p>
        </w:tc>
        <w:tc>
          <w:tcPr>
            <w:tcW w:w="1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进校时间</w:t>
            </w:r>
          </w:p>
        </w:tc>
        <w:tc>
          <w:tcPr>
            <w:tcW w:w="110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eastAsia="仿宋" w:hAnsi="仿宋"/>
                <w:color w:val="000000"/>
                <w:sz w:val="28"/>
                <w:szCs w:val="28"/>
              </w:rPr>
            </w:pP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出校时间</w:t>
            </w:r>
          </w:p>
        </w:tc>
        <w:tc>
          <w:tcPr>
            <w:tcW w:w="881" w:type="pct"/>
            <w:gridSpan w:val="2"/>
            <w:tcBorders>
              <w:top w:val="single" w:sz="4" w:space="0" w:color="000000"/>
              <w:left w:val="single" w:sz="4" w:space="0" w:color="000000"/>
              <w:bottom w:val="single" w:sz="4" w:space="0" w:color="000000"/>
              <w:right w:val="single" w:sz="4" w:space="0" w:color="000000"/>
            </w:tcBorders>
            <w:shd w:val="clear" w:color="auto" w:fill="auto"/>
          </w:tcPr>
          <w:p>
            <w:pPr>
              <w:pStyle w:val="style0"/>
              <w:rPr>
                <w:rFonts w:ascii="仿宋" w:eastAsia="仿宋" w:hAnsi="仿宋"/>
                <w:color w:val="000000"/>
                <w:sz w:val="28"/>
                <w:szCs w:val="28"/>
              </w:rPr>
            </w:pPr>
          </w:p>
        </w:tc>
      </w:tr>
      <w:tr>
        <w:tblPrEx/>
        <w:trPr>
          <w:cantSplit/>
          <w:trHeight w:val="715" w:hRule="atLeast"/>
        </w:trPr>
        <w:tc>
          <w:tcPr>
            <w:tcW w:w="47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黑体" w:cs="黑体" w:eastAsia="黑体" w:hAnsi="宋体"/>
                <w:color w:val="000000"/>
                <w:sz w:val="28"/>
                <w:szCs w:val="28"/>
              </w:rPr>
            </w:pPr>
          </w:p>
        </w:tc>
        <w:tc>
          <w:tcPr>
            <w:tcW w:w="1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spacing w:lineRule="exact" w:line="300"/>
              <w:jc w:val="center"/>
              <w:textAlignment w:val="center"/>
              <w:rPr>
                <w:rFonts w:ascii="仿宋" w:eastAsia="仿宋" w:hAnsi="仿宋"/>
                <w:color w:val="000000"/>
                <w:kern w:val="0"/>
                <w:sz w:val="28"/>
                <w:szCs w:val="28"/>
              </w:rPr>
            </w:pPr>
            <w:r>
              <w:rPr>
                <w:rFonts w:ascii="仿宋" w:eastAsia="仿宋" w:hAnsi="仿宋" w:hint="eastAsia"/>
                <w:color w:val="000000"/>
                <w:kern w:val="0"/>
                <w:sz w:val="28"/>
                <w:szCs w:val="28"/>
              </w:rPr>
              <w:t>有无48小时内</w:t>
            </w:r>
          </w:p>
          <w:p>
            <w:pPr>
              <w:pStyle w:val="style0"/>
              <w:widowControl/>
              <w:adjustRightInd w:val="false"/>
              <w:snapToGrid w:val="false"/>
              <w:spacing w:lineRule="exact" w:line="300"/>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核酸阴性证明</w:t>
            </w:r>
          </w:p>
        </w:tc>
        <w:tc>
          <w:tcPr>
            <w:tcW w:w="1101" w:type="pct"/>
            <w:tcBorders>
              <w:top w:val="nil"/>
              <w:left w:val="single" w:sz="4" w:space="0" w:color="000000"/>
              <w:bottom w:val="single" w:sz="4" w:space="0" w:color="000000"/>
              <w:right w:val="single" w:sz="4" w:space="0" w:color="000000"/>
            </w:tcBorders>
            <w:shd w:val="clear" w:color="auto" w:fill="auto"/>
            <w:vAlign w:val="center"/>
          </w:tcPr>
          <w:p>
            <w:pPr>
              <w:pStyle w:val="style0"/>
              <w:jc w:val="center"/>
              <w:rPr>
                <w:rFonts w:ascii="仿宋" w:eastAsia="仿宋" w:hAnsi="仿宋"/>
                <w:color w:val="000000"/>
                <w:sz w:val="28"/>
                <w:szCs w:val="28"/>
              </w:rPr>
            </w:pPr>
          </w:p>
        </w:tc>
        <w:tc>
          <w:tcPr>
            <w:tcW w:w="960" w:type="pct"/>
            <w:tcBorders>
              <w:top w:val="nil"/>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spacing w:lineRule="exact" w:line="300"/>
              <w:jc w:val="center"/>
              <w:textAlignment w:val="center"/>
              <w:rPr>
                <w:rFonts w:ascii="仿宋" w:eastAsia="仿宋" w:hAnsi="仿宋"/>
                <w:color w:val="000000"/>
                <w:kern w:val="0"/>
                <w:sz w:val="28"/>
                <w:szCs w:val="28"/>
              </w:rPr>
            </w:pPr>
            <w:r>
              <w:rPr>
                <w:rFonts w:ascii="仿宋" w:eastAsia="仿宋" w:hAnsi="仿宋" w:hint="eastAsia"/>
                <w:color w:val="000000"/>
                <w:kern w:val="0"/>
                <w:sz w:val="28"/>
                <w:szCs w:val="28"/>
              </w:rPr>
              <w:t>车牌号</w:t>
            </w:r>
          </w:p>
          <w:p>
            <w:pPr>
              <w:pStyle w:val="style0"/>
              <w:widowControl/>
              <w:adjustRightInd w:val="false"/>
              <w:snapToGrid w:val="false"/>
              <w:spacing w:lineRule="exact" w:line="300"/>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（如有）</w:t>
            </w:r>
          </w:p>
        </w:tc>
        <w:tc>
          <w:tcPr>
            <w:tcW w:w="881" w:type="pct"/>
            <w:gridSpan w:val="2"/>
            <w:tcBorders>
              <w:top w:val="nil"/>
              <w:left w:val="single" w:sz="4" w:space="0" w:color="000000"/>
              <w:bottom w:val="single" w:sz="4" w:space="0" w:color="000000"/>
              <w:right w:val="single" w:sz="4" w:space="0" w:color="000000"/>
            </w:tcBorders>
            <w:shd w:val="clear" w:color="auto" w:fill="auto"/>
            <w:noWrap/>
            <w:vAlign w:val="center"/>
          </w:tcPr>
          <w:p>
            <w:pPr>
              <w:pStyle w:val="style0"/>
              <w:rPr>
                <w:rFonts w:ascii="宋体" w:cs="宋体" w:eastAsia="宋体" w:hAnsi="宋体"/>
                <w:color w:val="000000"/>
                <w:sz w:val="22"/>
              </w:rPr>
            </w:pPr>
          </w:p>
        </w:tc>
      </w:tr>
      <w:tr>
        <w:tblPrEx/>
        <w:trPr>
          <w:cantSplit/>
          <w:trHeight w:val="715" w:hRule="atLeast"/>
        </w:trPr>
        <w:tc>
          <w:tcPr>
            <w:tcW w:w="4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黑体" w:cs="黑体" w:eastAsia="黑体" w:hAnsi="宋体"/>
                <w:color w:val="000000"/>
                <w:sz w:val="28"/>
                <w:szCs w:val="28"/>
              </w:rPr>
            </w:pPr>
            <w:r>
              <w:rPr>
                <w:rFonts w:ascii="黑体" w:cs="黑体" w:eastAsia="黑体" w:hAnsi="宋体" w:hint="eastAsia"/>
                <w:color w:val="000000"/>
                <w:kern w:val="0"/>
                <w:sz w:val="24"/>
                <w:szCs w:val="28"/>
              </w:rPr>
              <w:t>校内对接人信息</w:t>
            </w:r>
          </w:p>
        </w:tc>
        <w:tc>
          <w:tcPr>
            <w:tcW w:w="1579" w:type="pct"/>
            <w:tcBorders>
              <w:top w:val="nil"/>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对接的校内部门</w:t>
            </w:r>
          </w:p>
        </w:tc>
        <w:tc>
          <w:tcPr>
            <w:tcW w:w="1101" w:type="pct"/>
            <w:tcBorders>
              <w:top w:val="nil"/>
              <w:left w:val="single" w:sz="4" w:space="0" w:color="000000"/>
              <w:bottom w:val="single" w:sz="4" w:space="0" w:color="000000"/>
              <w:right w:val="single" w:sz="4" w:space="0" w:color="000000"/>
            </w:tcBorders>
            <w:shd w:val="clear" w:color="auto" w:fill="auto"/>
            <w:noWrap/>
            <w:vAlign w:val="center"/>
          </w:tcPr>
          <w:p>
            <w:pPr>
              <w:pStyle w:val="style0"/>
              <w:jc w:val="center"/>
              <w:rPr>
                <w:rFonts w:ascii="仿宋" w:eastAsia="仿宋" w:hAnsi="仿宋"/>
                <w:color w:val="000000"/>
                <w:sz w:val="28"/>
                <w:szCs w:val="28"/>
              </w:rPr>
            </w:pP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对接人姓名</w:t>
            </w:r>
          </w:p>
        </w:tc>
        <w:tc>
          <w:tcPr>
            <w:tcW w:w="881" w:type="pct"/>
            <w:gridSpan w:val="2"/>
            <w:tcBorders>
              <w:top w:val="nil"/>
              <w:left w:val="single" w:sz="4" w:space="0" w:color="000000"/>
              <w:bottom w:val="single" w:sz="4" w:space="0" w:color="000000"/>
              <w:right w:val="single" w:sz="4" w:space="0" w:color="000000"/>
            </w:tcBorders>
            <w:shd w:val="clear" w:color="auto" w:fill="auto"/>
          </w:tcPr>
          <w:p>
            <w:pPr>
              <w:pStyle w:val="style0"/>
              <w:rPr>
                <w:rFonts w:ascii="仿宋" w:eastAsia="仿宋" w:hAnsi="仿宋"/>
                <w:color w:val="000000"/>
                <w:sz w:val="28"/>
                <w:szCs w:val="28"/>
              </w:rPr>
            </w:pPr>
          </w:p>
        </w:tc>
      </w:tr>
      <w:tr>
        <w:tblPrEx/>
        <w:trPr>
          <w:cantSplit/>
          <w:trHeight w:val="715" w:hRule="atLeast"/>
        </w:trPr>
        <w:tc>
          <w:tcPr>
            <w:tcW w:w="47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黑体" w:cs="黑体" w:eastAsia="黑体" w:hAnsi="宋体"/>
                <w:color w:val="000000"/>
                <w:sz w:val="28"/>
                <w:szCs w:val="28"/>
              </w:rPr>
            </w:pPr>
          </w:p>
        </w:tc>
        <w:tc>
          <w:tcPr>
            <w:tcW w:w="1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联系电话</w:t>
            </w:r>
          </w:p>
        </w:tc>
        <w:tc>
          <w:tcPr>
            <w:tcW w:w="294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rPr>
                <w:rFonts w:ascii="仿宋" w:eastAsia="仿宋" w:hAnsi="仿宋"/>
                <w:color w:val="000000"/>
                <w:sz w:val="28"/>
                <w:szCs w:val="28"/>
              </w:rPr>
            </w:pPr>
          </w:p>
        </w:tc>
      </w:tr>
      <w:tr>
        <w:tblPrEx/>
        <w:trPr>
          <w:cantSplit/>
          <w:trHeight w:val="1650" w:hRule="atLeast"/>
        </w:trPr>
        <w:tc>
          <w:tcPr>
            <w:tcW w:w="47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黑体" w:cs="黑体" w:eastAsia="黑体" w:hAnsi="宋体"/>
                <w:color w:val="000000"/>
                <w:sz w:val="28"/>
                <w:szCs w:val="28"/>
              </w:rPr>
            </w:pPr>
          </w:p>
        </w:tc>
        <w:tc>
          <w:tcPr>
            <w:tcW w:w="452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jc w:val="left"/>
              <w:textAlignment w:val="center"/>
              <w:rPr>
                <w:rFonts w:ascii="仿宋" w:eastAsia="仿宋" w:hAnsi="仿宋"/>
                <w:color w:val="000000"/>
                <w:kern w:val="0"/>
                <w:sz w:val="28"/>
                <w:szCs w:val="28"/>
              </w:rPr>
            </w:pPr>
            <w:r>
              <w:rPr>
                <w:rFonts w:ascii="仿宋" w:eastAsia="仿宋" w:hAnsi="仿宋" w:hint="eastAsia"/>
                <w:color w:val="000000"/>
                <w:kern w:val="0"/>
                <w:sz w:val="28"/>
                <w:szCs w:val="28"/>
              </w:rPr>
              <w:t>承诺：以上信息均真实、有效，如有不实，后果自负。</w:t>
            </w:r>
          </w:p>
          <w:p>
            <w:pPr>
              <w:pStyle w:val="style0"/>
              <w:widowControl/>
              <w:adjustRightInd w:val="false"/>
              <w:snapToGrid w:val="false"/>
              <w:jc w:val="left"/>
              <w:textAlignment w:val="center"/>
              <w:rPr>
                <w:rFonts w:ascii="仿宋" w:eastAsia="仿宋" w:hAnsi="仿宋"/>
                <w:color w:val="000000"/>
                <w:kern w:val="0"/>
                <w:sz w:val="28"/>
                <w:szCs w:val="28"/>
              </w:rPr>
            </w:pPr>
            <w:r>
              <w:rPr>
                <w:rFonts w:ascii="仿宋" w:eastAsia="仿宋" w:hAnsi="仿宋" w:hint="eastAsia"/>
                <w:color w:val="000000"/>
                <w:kern w:val="0"/>
                <w:sz w:val="28"/>
                <w:szCs w:val="28"/>
              </w:rPr>
              <w:t>严格落实国家和学校疫情防控、校园安全管理最新要求，做好个人防护、自行做好消杀，进校后避免和无关人员接触。</w:t>
            </w:r>
          </w:p>
          <w:p>
            <w:pPr>
              <w:pStyle w:val="style0"/>
              <w:widowControl/>
              <w:adjustRightInd w:val="false"/>
              <w:snapToGrid w:val="false"/>
              <w:ind w:firstLine="4480" w:firstLineChars="1600"/>
              <w:jc w:val="left"/>
              <w:textAlignment w:val="center"/>
              <w:rPr>
                <w:rFonts w:ascii="仿宋" w:eastAsia="仿宋" w:hAnsi="仿宋"/>
                <w:color w:val="000000"/>
                <w:sz w:val="28"/>
                <w:szCs w:val="28"/>
              </w:rPr>
            </w:pPr>
            <w:r>
              <w:rPr>
                <w:rFonts w:ascii="仿宋" w:eastAsia="仿宋" w:hAnsi="仿宋" w:hint="eastAsia"/>
                <w:color w:val="000000"/>
                <w:kern w:val="0"/>
                <w:sz w:val="28"/>
                <w:szCs w:val="28"/>
              </w:rPr>
              <w:t>对接人签字：</w:t>
            </w:r>
          </w:p>
        </w:tc>
      </w:tr>
      <w:tr>
        <w:tblPrEx/>
        <w:trPr>
          <w:cantSplit/>
          <w:trHeight w:val="1034" w:hRule="atLeast"/>
        </w:trPr>
        <w:tc>
          <w:tcPr>
            <w:tcW w:w="476" w:type="pct"/>
            <w:vMerge w:val="restart"/>
            <w:tcBorders>
              <w:top w:val="single" w:sz="4" w:space="0" w:color="000000"/>
              <w:left w:val="single" w:sz="4" w:space="0" w:color="000000"/>
              <w:right w:val="single" w:sz="4" w:space="0" w:color="000000"/>
            </w:tcBorders>
            <w:shd w:val="clear" w:color="auto" w:fill="auto"/>
            <w:vAlign w:val="center"/>
          </w:tcPr>
          <w:p>
            <w:pPr>
              <w:pStyle w:val="style0"/>
              <w:jc w:val="center"/>
              <w:rPr>
                <w:rFonts w:ascii="黑体" w:cs="黑体" w:eastAsia="黑体" w:hAnsi="宋体"/>
                <w:color w:val="000000"/>
                <w:sz w:val="28"/>
                <w:szCs w:val="28"/>
              </w:rPr>
            </w:pPr>
            <w:r>
              <w:rPr>
                <w:rFonts w:ascii="黑体" w:cs="黑体" w:eastAsia="黑体" w:hAnsi="宋体" w:hint="eastAsia"/>
                <w:color w:val="000000"/>
                <w:kern w:val="0"/>
                <w:sz w:val="24"/>
                <w:szCs w:val="28"/>
              </w:rPr>
              <w:t>安保干事意见</w:t>
            </w:r>
          </w:p>
        </w:tc>
        <w:tc>
          <w:tcPr>
            <w:tcW w:w="452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ind w:firstLine="560" w:firstLineChars="200"/>
              <w:jc w:val="left"/>
              <w:textAlignment w:val="center"/>
              <w:rPr>
                <w:rFonts w:ascii="仿宋" w:eastAsia="仿宋" w:hAnsi="仿宋"/>
                <w:color w:val="000000"/>
                <w:kern w:val="0"/>
                <w:sz w:val="28"/>
                <w:szCs w:val="28"/>
              </w:rPr>
            </w:pPr>
            <w:r>
              <w:rPr>
                <w:rFonts w:ascii="仿宋" w:eastAsia="仿宋" w:hAnsi="仿宋" w:hint="eastAsia"/>
                <w:color w:val="000000"/>
                <w:kern w:val="0"/>
                <w:sz w:val="28"/>
                <w:szCs w:val="28"/>
              </w:rPr>
              <w:t>一般</w:t>
            </w:r>
            <w:r>
              <w:rPr>
                <w:rFonts w:ascii="仿宋" w:eastAsia="仿宋" w:hAnsi="仿宋" w:hint="eastAsia"/>
                <w:color w:val="000000"/>
                <w:kern w:val="0"/>
                <w:sz w:val="28"/>
                <w:szCs w:val="28"/>
                <w:lang w:val="en-US" w:eastAsia="zh-CN"/>
              </w:rPr>
              <w:t>情况下，外来</w:t>
            </w:r>
            <w:r>
              <w:rPr>
                <w:rFonts w:ascii="仿宋" w:eastAsia="仿宋" w:hAnsi="仿宋" w:hint="eastAsia"/>
                <w:color w:val="000000"/>
                <w:kern w:val="0"/>
                <w:sz w:val="28"/>
                <w:szCs w:val="28"/>
              </w:rPr>
              <w:t>人员、车辆进入，若已与校内部门对接并取得联系，正常报备，符合防疫要求，登记详实后报备安保干事，方可进入。</w:t>
            </w:r>
          </w:p>
        </w:tc>
      </w:tr>
      <w:tr>
        <w:tblPrEx/>
        <w:trPr>
          <w:cantSplit/>
          <w:trHeight w:val="624" w:hRule="atLeast"/>
        </w:trPr>
        <w:tc>
          <w:tcPr>
            <w:tcW w:w="476" w:type="pct"/>
            <w:vMerge w:val="continue"/>
            <w:tcBorders>
              <w:left w:val="single" w:sz="4" w:space="0" w:color="000000"/>
              <w:bottom w:val="single" w:sz="4" w:space="0" w:color="000000"/>
              <w:right w:val="single" w:sz="4" w:space="0" w:color="000000"/>
            </w:tcBorders>
            <w:shd w:val="clear" w:color="auto" w:fill="auto"/>
            <w:vAlign w:val="center"/>
          </w:tcPr>
          <w:p>
            <w:pPr>
              <w:pStyle w:val="style0"/>
              <w:jc w:val="center"/>
              <w:rPr>
                <w:rFonts w:ascii="黑体" w:cs="黑体" w:eastAsia="黑体" w:hAnsi="宋体"/>
                <w:color w:val="000000"/>
                <w:kern w:val="0"/>
                <w:sz w:val="24"/>
                <w:szCs w:val="28"/>
              </w:rPr>
            </w:pPr>
          </w:p>
        </w:tc>
        <w:tc>
          <w:tcPr>
            <w:tcW w:w="1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ind w:firstLine="560" w:firstLineChars="200"/>
              <w:jc w:val="left"/>
              <w:textAlignment w:val="center"/>
              <w:rPr>
                <w:rFonts w:ascii="仿宋" w:eastAsia="仿宋" w:hAnsi="仿宋"/>
                <w:color w:val="000000"/>
                <w:kern w:val="0"/>
                <w:sz w:val="28"/>
                <w:szCs w:val="28"/>
              </w:rPr>
            </w:pPr>
            <w:r>
              <w:rPr>
                <w:rFonts w:ascii="仿宋" w:eastAsia="仿宋" w:hAnsi="仿宋" w:hint="eastAsia"/>
                <w:color w:val="000000"/>
                <w:kern w:val="0"/>
                <w:sz w:val="28"/>
                <w:szCs w:val="28"/>
              </w:rPr>
              <w:t>安保干事意见：</w:t>
            </w:r>
          </w:p>
        </w:tc>
        <w:tc>
          <w:tcPr>
            <w:tcW w:w="110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ind w:firstLine="560" w:firstLineChars="200"/>
              <w:jc w:val="left"/>
              <w:textAlignment w:val="center"/>
              <w:rPr>
                <w:rFonts w:ascii="仿宋" w:eastAsia="仿宋" w:hAnsi="仿宋"/>
                <w:color w:val="000000"/>
                <w:kern w:val="0"/>
                <w:sz w:val="28"/>
                <w:szCs w:val="28"/>
              </w:rPr>
            </w:pPr>
          </w:p>
        </w:tc>
        <w:tc>
          <w:tcPr>
            <w:tcW w:w="10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ind w:firstLine="280" w:firstLineChars="100"/>
              <w:jc w:val="left"/>
              <w:textAlignment w:val="center"/>
              <w:rPr>
                <w:rFonts w:ascii="仿宋" w:eastAsia="仿宋" w:hAnsi="仿宋"/>
                <w:color w:val="000000"/>
                <w:kern w:val="0"/>
                <w:sz w:val="28"/>
                <w:szCs w:val="28"/>
              </w:rPr>
            </w:pPr>
            <w:r>
              <w:rPr>
                <w:rFonts w:ascii="仿宋" w:eastAsia="仿宋" w:hAnsi="仿宋" w:hint="eastAsia"/>
                <w:color w:val="000000"/>
                <w:kern w:val="0"/>
                <w:sz w:val="28"/>
                <w:szCs w:val="28"/>
              </w:rPr>
              <w:t>时间：</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ind w:firstLine="560" w:firstLineChars="200"/>
              <w:jc w:val="left"/>
              <w:textAlignment w:val="center"/>
              <w:rPr>
                <w:rFonts w:ascii="仿宋" w:eastAsia="仿宋" w:hAnsi="仿宋"/>
                <w:color w:val="000000"/>
                <w:kern w:val="0"/>
                <w:sz w:val="28"/>
                <w:szCs w:val="28"/>
              </w:rPr>
            </w:pPr>
          </w:p>
        </w:tc>
      </w:tr>
      <w:tr>
        <w:tblPrEx/>
        <w:trPr>
          <w:cantSplit/>
          <w:trHeight w:val="1240" w:hRule="atLeast"/>
        </w:trPr>
        <w:tc>
          <w:tcPr>
            <w:tcW w:w="476" w:type="pct"/>
            <w:vMerge w:val="restart"/>
            <w:tcBorders>
              <w:top w:val="single" w:sz="4" w:space="0" w:color="000000"/>
              <w:left w:val="single" w:sz="4" w:space="0" w:color="000000"/>
              <w:right w:val="single" w:sz="4" w:space="0" w:color="000000"/>
            </w:tcBorders>
            <w:shd w:val="clear" w:color="auto" w:fill="auto"/>
            <w:vAlign w:val="center"/>
          </w:tcPr>
          <w:p>
            <w:pPr>
              <w:pStyle w:val="style0"/>
              <w:jc w:val="center"/>
              <w:rPr>
                <w:rFonts w:ascii="黑体" w:cs="黑体" w:eastAsia="黑体" w:hAnsi="宋体"/>
                <w:color w:val="000000"/>
                <w:kern w:val="0"/>
                <w:sz w:val="24"/>
                <w:szCs w:val="28"/>
              </w:rPr>
            </w:pPr>
            <w:r>
              <w:rPr>
                <w:rFonts w:ascii="黑体" w:cs="黑体" w:eastAsia="黑体" w:hAnsi="宋体" w:hint="eastAsia"/>
                <w:color w:val="000000"/>
                <w:kern w:val="0"/>
                <w:sz w:val="24"/>
                <w:szCs w:val="28"/>
              </w:rPr>
              <w:t>安保专干</w:t>
            </w:r>
            <w:r>
              <w:rPr>
                <w:rFonts w:ascii="黑体" w:cs="黑体" w:eastAsia="黑体" w:hAnsi="宋体" w:hint="eastAsia"/>
                <w:color w:val="000000"/>
                <w:kern w:val="0"/>
                <w:sz w:val="24"/>
                <w:szCs w:val="28"/>
                <w:lang w:val="en-US" w:eastAsia="zh-CN"/>
              </w:rPr>
              <w:t>/主任</w:t>
            </w:r>
            <w:r>
              <w:rPr>
                <w:rFonts w:ascii="黑体" w:cs="黑体" w:eastAsia="黑体" w:hAnsi="宋体" w:hint="eastAsia"/>
                <w:color w:val="000000"/>
                <w:kern w:val="0"/>
                <w:sz w:val="24"/>
                <w:szCs w:val="28"/>
              </w:rPr>
              <w:t>意见</w:t>
            </w:r>
          </w:p>
        </w:tc>
        <w:tc>
          <w:tcPr>
            <w:tcW w:w="452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ind w:firstLine="560" w:firstLineChars="200"/>
              <w:jc w:val="left"/>
              <w:textAlignment w:val="center"/>
              <w:rPr>
                <w:rFonts w:ascii="仿宋" w:eastAsia="仿宋" w:hAnsi="仿宋" w:hint="default"/>
                <w:color w:val="000000"/>
                <w:kern w:val="0"/>
                <w:sz w:val="28"/>
                <w:szCs w:val="28"/>
                <w:lang w:val="en-US" w:eastAsia="zh-CN"/>
              </w:rPr>
            </w:pPr>
            <w:r>
              <w:rPr>
                <w:rFonts w:ascii="仿宋" w:eastAsia="仿宋" w:hAnsi="仿宋" w:hint="eastAsia"/>
                <w:color w:val="000000"/>
                <w:kern w:val="0"/>
                <w:sz w:val="28"/>
                <w:szCs w:val="28"/>
                <w:lang w:val="en-US" w:eastAsia="zh-CN"/>
              </w:rPr>
              <w:t>外来</w:t>
            </w:r>
            <w:r>
              <w:rPr>
                <w:rFonts w:ascii="仿宋" w:eastAsia="仿宋" w:hAnsi="仿宋" w:hint="eastAsia"/>
                <w:color w:val="000000"/>
                <w:kern w:val="0"/>
                <w:sz w:val="28"/>
                <w:szCs w:val="28"/>
              </w:rPr>
              <w:t>人员、车辆进入，未能与校内部门对接并取得联系，</w:t>
            </w:r>
            <w:r>
              <w:rPr>
                <w:rFonts w:ascii="仿宋" w:eastAsia="仿宋" w:hAnsi="仿宋" w:hint="eastAsia"/>
                <w:color w:val="000000"/>
                <w:kern w:val="0"/>
                <w:sz w:val="28"/>
                <w:szCs w:val="28"/>
                <w:lang w:val="en-US" w:eastAsia="zh-CN"/>
              </w:rPr>
              <w:t>须</w:t>
            </w:r>
            <w:r>
              <w:rPr>
                <w:rFonts w:ascii="仿宋" w:eastAsia="仿宋" w:hAnsi="仿宋" w:hint="eastAsia"/>
                <w:color w:val="000000"/>
                <w:kern w:val="0"/>
                <w:sz w:val="28"/>
                <w:szCs w:val="28"/>
              </w:rPr>
              <w:t>及时报备安保专干，待确认后方可放行。</w:t>
            </w:r>
            <w:r>
              <w:rPr>
                <w:rFonts w:ascii="仿宋" w:eastAsia="仿宋" w:hAnsi="仿宋" w:hint="eastAsia"/>
                <w:color w:val="000000"/>
                <w:kern w:val="0"/>
                <w:sz w:val="28"/>
                <w:szCs w:val="28"/>
                <w:lang w:val="en-US" w:eastAsia="zh-CN"/>
              </w:rPr>
              <w:t>特殊情况下，安保专干先紧急处置，并及时上报主任处，得到允许后方可进入。</w:t>
            </w:r>
          </w:p>
        </w:tc>
      </w:tr>
      <w:tr>
        <w:tblPrEx/>
        <w:trPr>
          <w:cantSplit/>
          <w:trHeight w:val="641" w:hRule="atLeast"/>
        </w:trPr>
        <w:tc>
          <w:tcPr>
            <w:tcW w:w="476" w:type="pct"/>
            <w:vMerge w:val="continue"/>
            <w:tcBorders>
              <w:left w:val="single" w:sz="4" w:space="0" w:color="000000"/>
              <w:right w:val="single" w:sz="4" w:space="0" w:color="000000"/>
            </w:tcBorders>
            <w:shd w:val="clear" w:color="auto" w:fill="auto"/>
            <w:vAlign w:val="center"/>
          </w:tcPr>
          <w:p>
            <w:pPr>
              <w:pStyle w:val="style0"/>
              <w:jc w:val="center"/>
              <w:rPr>
                <w:rFonts w:ascii="黑体" w:cs="黑体" w:eastAsia="黑体" w:hAnsi="宋体"/>
                <w:color w:val="000000"/>
                <w:kern w:val="0"/>
                <w:sz w:val="24"/>
                <w:szCs w:val="28"/>
              </w:rPr>
            </w:pPr>
          </w:p>
        </w:tc>
        <w:tc>
          <w:tcPr>
            <w:tcW w:w="1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ind w:firstLine="560" w:firstLineChars="200"/>
              <w:jc w:val="left"/>
              <w:textAlignment w:val="center"/>
              <w:rPr>
                <w:rFonts w:ascii="仿宋" w:eastAsia="仿宋" w:hAnsi="仿宋"/>
                <w:color w:val="000000"/>
                <w:kern w:val="0"/>
                <w:sz w:val="28"/>
                <w:szCs w:val="28"/>
              </w:rPr>
            </w:pPr>
            <w:r>
              <w:rPr>
                <w:rFonts w:ascii="仿宋" w:eastAsia="仿宋" w:hAnsi="仿宋" w:hint="eastAsia"/>
                <w:color w:val="000000"/>
                <w:kern w:val="0"/>
                <w:sz w:val="28"/>
                <w:szCs w:val="28"/>
              </w:rPr>
              <w:t>保卫专干意见：</w:t>
            </w:r>
          </w:p>
        </w:tc>
        <w:tc>
          <w:tcPr>
            <w:tcW w:w="110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ind w:firstLine="560" w:firstLineChars="200"/>
              <w:jc w:val="left"/>
              <w:textAlignment w:val="center"/>
              <w:rPr>
                <w:rFonts w:ascii="仿宋" w:eastAsia="仿宋" w:hAnsi="仿宋"/>
                <w:color w:val="000000"/>
                <w:kern w:val="0"/>
                <w:sz w:val="28"/>
                <w:szCs w:val="28"/>
              </w:rPr>
            </w:pPr>
          </w:p>
        </w:tc>
        <w:tc>
          <w:tcPr>
            <w:tcW w:w="10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ind w:firstLine="280" w:firstLineChars="100"/>
              <w:jc w:val="left"/>
              <w:textAlignment w:val="center"/>
              <w:rPr>
                <w:rFonts w:ascii="仿宋" w:eastAsia="仿宋" w:hAnsi="仿宋"/>
                <w:color w:val="000000"/>
                <w:kern w:val="0"/>
                <w:sz w:val="28"/>
                <w:szCs w:val="28"/>
              </w:rPr>
            </w:pPr>
            <w:r>
              <w:rPr>
                <w:rFonts w:ascii="仿宋" w:eastAsia="仿宋" w:hAnsi="仿宋" w:hint="eastAsia"/>
                <w:color w:val="000000"/>
                <w:kern w:val="0"/>
                <w:sz w:val="28"/>
                <w:szCs w:val="28"/>
              </w:rPr>
              <w:t>时间：</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ind w:firstLine="560" w:firstLineChars="200"/>
              <w:jc w:val="left"/>
              <w:textAlignment w:val="center"/>
              <w:rPr>
                <w:rFonts w:ascii="仿宋" w:eastAsia="仿宋" w:hAnsi="仿宋"/>
                <w:color w:val="000000"/>
                <w:kern w:val="0"/>
                <w:sz w:val="28"/>
                <w:szCs w:val="28"/>
              </w:rPr>
            </w:pPr>
          </w:p>
        </w:tc>
      </w:tr>
      <w:tr>
        <w:tblPrEx/>
        <w:trPr>
          <w:cantSplit/>
          <w:trHeight w:val="641" w:hRule="atLeast"/>
        </w:trPr>
        <w:tc>
          <w:tcPr>
            <w:tcW w:w="476" w:type="pct"/>
            <w:vMerge w:val="continue"/>
            <w:tcBorders>
              <w:left w:val="single" w:sz="4" w:space="0" w:color="000000"/>
              <w:bottom w:val="single" w:sz="4" w:space="0" w:color="000000"/>
              <w:right w:val="single" w:sz="4" w:space="0" w:color="000000"/>
            </w:tcBorders>
            <w:shd w:val="clear" w:color="auto" w:fill="auto"/>
            <w:vAlign w:val="center"/>
          </w:tcPr>
          <w:p>
            <w:pPr>
              <w:pStyle w:val="style0"/>
              <w:jc w:val="center"/>
              <w:rPr>
                <w:rFonts w:ascii="黑体" w:cs="黑体" w:eastAsia="黑体" w:hAnsi="宋体"/>
                <w:color w:val="000000"/>
                <w:kern w:val="0"/>
                <w:sz w:val="24"/>
                <w:szCs w:val="28"/>
              </w:rPr>
            </w:pPr>
          </w:p>
        </w:tc>
        <w:tc>
          <w:tcPr>
            <w:tcW w:w="1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ind w:firstLine="560" w:firstLineChars="200"/>
              <w:jc w:val="left"/>
              <w:textAlignment w:val="center"/>
              <w:rPr>
                <w:rFonts w:ascii="仿宋" w:eastAsia="仿宋" w:hAnsi="仿宋" w:hint="eastAsia"/>
                <w:color w:val="000000"/>
                <w:kern w:val="0"/>
                <w:sz w:val="28"/>
                <w:szCs w:val="28"/>
              </w:rPr>
            </w:pPr>
            <w:r>
              <w:rPr>
                <w:rFonts w:ascii="仿宋" w:eastAsia="仿宋" w:hAnsi="仿宋" w:hint="eastAsia"/>
                <w:color w:val="000000"/>
                <w:kern w:val="0"/>
                <w:sz w:val="28"/>
                <w:szCs w:val="28"/>
                <w:lang w:val="en-US" w:eastAsia="zh-CN"/>
              </w:rPr>
              <w:t>主任</w:t>
            </w:r>
            <w:r>
              <w:rPr>
                <w:rFonts w:ascii="仿宋" w:eastAsia="仿宋" w:hAnsi="仿宋" w:hint="eastAsia"/>
                <w:color w:val="000000"/>
                <w:kern w:val="0"/>
                <w:sz w:val="28"/>
                <w:szCs w:val="28"/>
              </w:rPr>
              <w:t>意见：</w:t>
            </w:r>
          </w:p>
        </w:tc>
        <w:tc>
          <w:tcPr>
            <w:tcW w:w="110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ind w:firstLine="560" w:firstLineChars="200"/>
              <w:jc w:val="left"/>
              <w:textAlignment w:val="center"/>
              <w:rPr>
                <w:rFonts w:ascii="仿宋" w:eastAsia="仿宋" w:hAnsi="仿宋"/>
                <w:color w:val="000000"/>
                <w:kern w:val="0"/>
                <w:sz w:val="28"/>
                <w:szCs w:val="28"/>
              </w:rPr>
            </w:pPr>
          </w:p>
        </w:tc>
        <w:tc>
          <w:tcPr>
            <w:tcW w:w="10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ind w:firstLine="280" w:firstLineChars="100"/>
              <w:jc w:val="left"/>
              <w:textAlignment w:val="center"/>
              <w:rPr>
                <w:rFonts w:ascii="仿宋" w:eastAsia="仿宋" w:hAnsi="仿宋" w:hint="eastAsia"/>
                <w:color w:val="000000"/>
                <w:kern w:val="0"/>
                <w:sz w:val="28"/>
                <w:szCs w:val="28"/>
              </w:rPr>
            </w:pPr>
            <w:r>
              <w:rPr>
                <w:rFonts w:ascii="仿宋" w:eastAsia="仿宋" w:hAnsi="仿宋" w:hint="eastAsia"/>
                <w:color w:val="000000"/>
                <w:kern w:val="0"/>
                <w:sz w:val="28"/>
                <w:szCs w:val="28"/>
              </w:rPr>
              <w:t>时间：</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adjustRightInd w:val="false"/>
              <w:snapToGrid w:val="false"/>
              <w:ind w:firstLine="560" w:firstLineChars="200"/>
              <w:jc w:val="left"/>
              <w:textAlignment w:val="center"/>
              <w:rPr>
                <w:rFonts w:ascii="仿宋" w:eastAsia="仿宋" w:hAnsi="仿宋"/>
                <w:color w:val="000000"/>
                <w:kern w:val="0"/>
                <w:sz w:val="28"/>
                <w:szCs w:val="28"/>
              </w:rPr>
            </w:pPr>
          </w:p>
        </w:tc>
      </w:tr>
      <w:tr>
        <w:tblPrEx/>
        <w:trPr>
          <w:cantSplit/>
          <w:trHeight w:val="2124" w:hRule="atLeast"/>
        </w:trPr>
        <w:tc>
          <w:tcPr>
            <w:tcW w:w="5000" w:type="pct"/>
            <w:gridSpan w:val="6"/>
            <w:tcBorders>
              <w:top w:val="nil"/>
              <w:left w:val="nil"/>
              <w:bottom w:val="nil"/>
              <w:right w:val="nil"/>
            </w:tcBorders>
            <w:shd w:val="clear" w:color="auto" w:fill="auto"/>
            <w:vAlign w:val="center"/>
          </w:tcPr>
          <w:p>
            <w:pPr>
              <w:pStyle w:val="style0"/>
              <w:widowControl/>
              <w:jc w:val="left"/>
              <w:textAlignment w:val="center"/>
              <w:rPr>
                <w:rFonts w:ascii="仿宋_GB2312" w:cs="仿宋_GB2312" w:eastAsia="仿宋_GB2312" w:hAnsi="宋体" w:hint="eastAsia"/>
                <w:color w:val="000000"/>
                <w:kern w:val="0"/>
                <w:sz w:val="24"/>
                <w:szCs w:val="24"/>
              </w:rPr>
            </w:pPr>
            <w:r>
              <w:rPr>
                <w:rFonts w:ascii="仿宋_GB2312" w:cs="仿宋_GB2312" w:eastAsia="仿宋_GB2312" w:hAnsi="宋体" w:hint="eastAsia"/>
                <w:color w:val="000000"/>
                <w:kern w:val="0"/>
                <w:sz w:val="24"/>
                <w:szCs w:val="24"/>
              </w:rPr>
              <w:t>注：来访人员持此表进校，逐一填写审批。进校前按照等级划分要求报总务处安保室备案。</w:t>
            </w:r>
          </w:p>
          <w:p>
            <w:pPr>
              <w:pStyle w:val="style0"/>
              <w:widowControl/>
              <w:jc w:val="left"/>
              <w:textAlignment w:val="center"/>
              <w:rPr>
                <w:rFonts w:ascii="仿宋_GB2312" w:cs="仿宋_GB2312" w:eastAsia="仿宋_GB2312" w:hAnsi="宋体" w:hint="eastAsia"/>
                <w:color w:val="000000"/>
                <w:kern w:val="0"/>
                <w:sz w:val="24"/>
                <w:szCs w:val="24"/>
              </w:rPr>
            </w:pPr>
            <w:r>
              <w:rPr>
                <w:rFonts w:ascii="仿宋_GB2312" w:cs="仿宋_GB2312" w:eastAsia="仿宋_GB2312" w:hAnsi="宋体" w:hint="eastAsia"/>
                <w:color w:val="000000"/>
                <w:kern w:val="0"/>
                <w:sz w:val="24"/>
                <w:szCs w:val="24"/>
              </w:rPr>
              <w:t>1、家长进校由班主任向安保部门提出申请；</w:t>
            </w:r>
          </w:p>
          <w:p>
            <w:pPr>
              <w:pStyle w:val="style0"/>
              <w:widowControl/>
              <w:jc w:val="left"/>
              <w:textAlignment w:val="center"/>
              <w:rPr>
                <w:rFonts w:ascii="仿宋_GB2312" w:cs="仿宋_GB2312" w:eastAsia="仿宋_GB2312" w:hAnsi="宋体" w:hint="eastAsia"/>
                <w:color w:val="000000"/>
                <w:kern w:val="0"/>
                <w:sz w:val="24"/>
                <w:szCs w:val="24"/>
              </w:rPr>
            </w:pPr>
            <w:r>
              <w:rPr>
                <w:rFonts w:ascii="仿宋_GB2312" w:cs="仿宋_GB2312" w:eastAsia="仿宋_GB2312" w:hAnsi="宋体" w:hint="eastAsia"/>
                <w:color w:val="000000"/>
                <w:kern w:val="0"/>
                <w:sz w:val="24"/>
                <w:szCs w:val="24"/>
              </w:rPr>
              <w:t>2、住校生家长进校办理宿舍相关事宜由公寓宿管罗永健老师向安保部门提出申请；</w:t>
            </w:r>
          </w:p>
          <w:p>
            <w:pPr>
              <w:pStyle w:val="style0"/>
              <w:widowControl/>
              <w:jc w:val="left"/>
              <w:textAlignment w:val="center"/>
              <w:rPr>
                <w:rFonts w:ascii="仿宋_GB2312" w:cs="仿宋_GB2312" w:eastAsia="仿宋_GB2312" w:hAnsi="宋体" w:hint="eastAsia"/>
                <w:color w:val="000000"/>
                <w:kern w:val="0"/>
                <w:sz w:val="24"/>
                <w:szCs w:val="24"/>
              </w:rPr>
            </w:pPr>
            <w:r>
              <w:rPr>
                <w:rFonts w:ascii="仿宋_GB2312" w:cs="仿宋_GB2312" w:eastAsia="仿宋_GB2312" w:hAnsi="宋体" w:hint="eastAsia"/>
                <w:color w:val="000000"/>
                <w:kern w:val="0"/>
                <w:sz w:val="24"/>
                <w:szCs w:val="24"/>
              </w:rPr>
              <w:t>3、家长会进校由年级组长向安保部门提出申请，并制作家长会邀请函，家长凭借邀请函由安保人员审核后入校；</w:t>
            </w:r>
          </w:p>
          <w:p>
            <w:pPr>
              <w:pStyle w:val="style0"/>
              <w:widowControl/>
              <w:jc w:val="left"/>
              <w:textAlignment w:val="center"/>
              <w:rPr>
                <w:rFonts w:ascii="仿宋_GB2312" w:cs="仿宋_GB2312" w:eastAsia="仿宋_GB2312" w:hAnsi="宋体"/>
                <w:color w:val="000000"/>
                <w:sz w:val="24"/>
                <w:szCs w:val="24"/>
              </w:rPr>
            </w:pPr>
            <w:r>
              <w:rPr>
                <w:rFonts w:ascii="仿宋_GB2312" w:cs="仿宋_GB2312" w:eastAsia="仿宋_GB2312" w:hAnsi="宋体" w:hint="eastAsia"/>
                <w:color w:val="000000"/>
                <w:kern w:val="0"/>
                <w:sz w:val="24"/>
                <w:szCs w:val="24"/>
              </w:rPr>
              <w:t>4、其他因工作需要的外来人员入校由校内部门对接人向安保部门提出申请。</w:t>
            </w:r>
          </w:p>
        </w:tc>
      </w:tr>
    </w:tbl>
    <w:p>
      <w:pPr>
        <w:pStyle w:val="style0"/>
        <w:spacing w:lineRule="exact" w:line="20"/>
        <w:rPr>
          <w:sz w:val="24"/>
        </w:rPr>
      </w:pPr>
    </w:p>
    <w:sectPr>
      <w:pgSz w:w="11906" w:h="16838" w:orient="portrait"/>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字魂36号-正文宋楷">
    <w:altName w:val="宋体"/>
    <w:panose1 w:val="00000000000000000000"/>
    <w:charset w:val="86"/>
    <w:family w:val="auto"/>
    <w:pitch w:val="default"/>
    <w:sig w:usb0="00000000" w:usb1="00000000" w:usb2="00000010" w:usb3="00000000" w:csb0="00040001" w:csb1="00000000"/>
  </w:font>
  <w:font w:name="微软雅黑">
    <w:altName w:val="微软雅黑"/>
    <w:panose1 w:val="020b0503020002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097"/>
    <w:uiPriority w:val="99"/>
    <w:pPr/>
    <w:rPr>
      <w:sz w:val="18"/>
      <w:szCs w:val="18"/>
    </w:rPr>
  </w:style>
  <w:style w:type="character" w:customStyle="1" w:styleId="style4097">
    <w:name w:val="批注框文本 Char"/>
    <w:basedOn w:val="style65"/>
    <w:next w:val="style4097"/>
    <w:link w:val="style153"/>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Info spid="_x0000_s1042"/>
    <customShpInfo spid="_x0000_s1043"/>
    <customShpInfo spid="_x0000_s1044"/>
    <customShpInfo spid="_x0000_s1046"/>
    <customShpInfo spid="_x0000_s1047"/>
    <customShpInfo spid="_x0000_s1048"/>
    <customShpInfo spid="_x0000_s1055"/>
    <customShpInfo spid="_x0000_s1054"/>
    <customShpInfo spid="_x0000_s1052"/>
    <customShpInfo spid="_x0000_s1059"/>
    <customShpInfo spid="_x0000_s1066"/>
    <customShpInfo spid="_x0000_s1045"/>
    <customShpInfo spid="_x0000_s1056"/>
    <customShpInfo spid="_x0000_s1053"/>
    <customShpInfo spid="_x0000_s1063"/>
    <customShpInfo spid="_x0000_s1040"/>
    <customShpInfo spid="_x0000_s1064"/>
    <customShpInfo spid="_x0000_s1057"/>
    <customShpInfo spid="_x0000_s1065"/>
    <customShpInfo spid="_x0000_s1061"/>
    <customShpInfo spid="_x0000_s1058"/>
    <customShpInfo spid="_x0000_s1060"/>
    <customShpInfo spid="_x0000_s1062"/>
    <customShpInfo spid="_x0000_s1049"/>
    <customShpInfo spid="_x0000_s1068"/>
    <customShpInfo spid="_x0000_s1069"/>
    <customShpInfo spid="_x0000_s1050"/>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Words>534</Words>
  <Pages>2</Pages>
  <Characters>535</Characters>
  <Application>WPS Office</Application>
  <DocSecurity>0</DocSecurity>
  <Paragraphs>87</Paragraphs>
  <ScaleCrop>false</ScaleCrop>
  <Company>Microsoft</Company>
  <LinksUpToDate>false</LinksUpToDate>
  <CharactersWithSpaces>535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2022-12-12T07:33:00Z</dcterms:created>
  <dc:creator>AutoBVT</dc:creator>
  <lastModifiedBy>ELE-AL00</lastModifiedBy>
  <dcterms:modified xsi:type="dcterms:W3CDTF">2023-01-31T04:31:13Z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5c22caaa65ff486abb1277d15b1a9f73</vt:lpwstr>
  </property>
</Properties>
</file>